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6C" w:rsidRPr="00EA4AD9" w:rsidRDefault="00231E6C" w:rsidP="00BE7F3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PRZEDMIOTOWE ZASADY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 w:eastAsia="pl-PL"/>
        </w:rPr>
        <w:t> OCENIANIA Z J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ĘZYKA NIEMIECKIEGO</w:t>
      </w:r>
    </w:p>
    <w:p w:rsidR="00231E6C" w:rsidRPr="00EA4AD9" w:rsidRDefault="00231E6C" w:rsidP="00BE7F3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 SZKOLE PODSTAWOWEJ 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pl-PL"/>
        </w:rPr>
        <w:t>NR 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13 IM. JANA BRZECHWY W KOSZALINIE</w:t>
      </w:r>
    </w:p>
    <w:p w:rsidR="00231E6C" w:rsidRPr="00A67D0F" w:rsidRDefault="00231E6C" w:rsidP="00BE7F3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  <w:r w:rsidR="00A67D0F" w:rsidRPr="00A67D0F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Nauczyciel: Bernadetta Mrowińska</w:t>
      </w:r>
    </w:p>
    <w:p w:rsidR="00231E6C" w:rsidRPr="00EA4AD9" w:rsidRDefault="00231E6C" w:rsidP="00BE7F33">
      <w:pPr>
        <w:spacing w:before="100" w:beforeAutospacing="1" w:after="100" w:afterAutospacing="1"/>
        <w:ind w:left="393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1CB000"/>
          <w:sz w:val="22"/>
          <w:szCs w:val="22"/>
          <w:lang w:eastAsia="pl-PL"/>
        </w:rPr>
        <w:t>I.    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>ZASADY OGÓ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val="de-DE" w:eastAsia="pl-PL"/>
        </w:rPr>
        <w:t>LNE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1.      Przedmiotowe Zasady Oceniania z języka niemieckiego są zgodne z Wewnątrzszkolnym Systemem Oceniania (WSO) i Rozporządzeniem MEN w sprawie zasad oceniania, klasyfikowania i promowania oraz z podstawą programową dla drugiego języka obcego II.2. w szkole podstawowej.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2.      Niniejszy dokument stanowi załącznik do WSO.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3.      Nauczanie języka niemieckiego w Szkole Podstawowej nr 13 w Koszalinie odbywa się na podstawie programu nauczania zatwierdzonego do realizacji w szkole podstawowej.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4.      Nauczyciel jest zobligowany do dostosowania formy i wymagań stawianych uczniom ze specyficznymi problemami w uczeniu się lub mających orzeczenia o potrzebie kształcenia specjalnego do opinii zawartych w tych orzeczeniach.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      Na początku roku szkolnego uczniowie zostaną poinformowani przez nauczyciela przedmiotu </w:t>
      </w:r>
      <w:r w:rsid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         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zakresie wymagań na określoną ocenę oraz o sposobie i zasadach oceniania.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6.      Zakres dłuższych sprawdzian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pisemnych (prac klasowych) oraz ich dokładne terminy będą podawane przez nauczyciela przynajmniej z tygodniowym wyprzedzeniem.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7.      Kr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tkie sprawdziany pisemne (kartk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wki) i ustne odpowiedzi uczni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w, obejmują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fr-FR" w:eastAsia="pl-PL"/>
        </w:rPr>
        <w:t>ce bie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żący materiał lekcyjny (trzy ostatnie om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wione przez nauczyciela lekcje), mogą być przeprowadzane na bieżąco, bez wcześniejszej zapowiedzi.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8.      Nauczyciel na bieżąco określa zakres oraz terminy wykonania prac domowych lub innych form aktywności.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9.      Nauczyciel jest zobowiązany ocenić i udostępnić uczniom sprawdziany i pisemne prace kontrolne </w:t>
      </w:r>
      <w:r w:rsid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ciągu dw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 tygodni od momentu ich przeprowadzenia. </w:t>
      </w:r>
    </w:p>
    <w:p w:rsidR="00231E6C" w:rsidRPr="00EA4AD9" w:rsidRDefault="00231E6C" w:rsidP="00BE7F33">
      <w:pPr>
        <w:spacing w:before="100" w:beforeAutospacing="1" w:after="100" w:afterAutospacing="1"/>
        <w:ind w:left="393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1CB000"/>
          <w:sz w:val="22"/>
          <w:szCs w:val="22"/>
          <w:lang w:val="es-ES_tradnl" w:eastAsia="pl-PL"/>
        </w:rPr>
        <w:t>II.      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val="es-ES_tradnl" w:eastAsia="pl-PL"/>
        </w:rPr>
        <w:t>ZASADY OCENIANIA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1.      Ocenianie odbywa się według skali zawartej w zasadach oceniania.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2.      Zgodnie z Rozporządzeniem MEN w sprawie zasad oceniania, klasyfikowania i promowania przyjmuje się sześciostopniową 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da-DK" w:eastAsia="pl-PL"/>
        </w:rPr>
        <w:t>skal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 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ocen (1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–6).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3.      Wszystkie prace pisemne są sprawdzane według skali punktowej, a punkty przeliczane na oceny zgodnie z poniższą 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da-DK" w:eastAsia="pl-PL"/>
        </w:rPr>
        <w:t>skal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 procentową: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0–29% – niedostateczny,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30%–49% – dopuszczający,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50%–74% – dostateczny,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75%–89% – dobry,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90%–97% – bardzo dobry,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98%–100% – celujący.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4.      Nieprzygotowanie do zajęć, brak zadania domowego, podręcznika, zeszytu ćwiczeń uczeń jest zobowiązany zgłosić nauczycielowi na początku lekcji.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      W przypadku co najmniej tygodniowej usprawiedliwionej nieobecności uczeń jest zobowiązany do nadrobienia zaległości w ciągu 7 dni od dnia powrotu do szkoły.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6.      Poprawa sprawdzian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pisemnych jest dobrowolna i powinna odbywać się w ciągu 2 tygodni od otrzymania oceny.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7.      Poprawie podlegają wszystkie oceny.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8.      Nauczyciel przewiduje po każdym kolejno om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wionym rozdziale sprawdzian. Uczeń przygotowuje się do sprawdzianu, wykonując zadania powt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rzeniowe, ćwiczenia utrwalające słownictwo aktywne </w:t>
      </w:r>
      <w:r w:rsid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danego rozdziału oraz dokonując samooceny.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9.      Sprawdziany pisemne, odpowiedzi ustne i zadania domowe są obowiązkowe. W każdym semestrze przewiduje się przynajmniej trzy sprawdziany i co najmniej jedną odpowiedź ustną. Liczba kartk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wek i zadań domowych nie jest określona i wynika z bieżącej pracy uczni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10.   Uczeń może zgłosić w 2 razy ciągu semestru nieprzygotowanie do odpowiedzi ustnej oraz pracy domowej.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11.   Z powod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losowych uczeń może być zwolniony z pisania sprawdzianu. Termin zaliczenia uczeń ustala indywidualnie z nauczycielem.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12.   Za aktywność na lekcji uczeń może otrzymać 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fr-FR" w:eastAsia="pl-PL"/>
        </w:rPr>
        <w:t>plus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lub minus. Trzy plusy dają ocenę bardzo dobrą, natomiast trzy minusy dają ocenę niedostateczną.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13.   Sukcesy osią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it-IT" w:eastAsia="pl-PL"/>
        </w:rPr>
        <w:t>gni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ęte przez ucznia w konkursach przedmiotowych wpływają na podwyższenie oceny z przedmiotu. Uzyskanie tytułu finalisty lub laureata konkursu przedmiotowego z języka niemieckiego skutkuje otrzymaniem rocznej oceny celującej z języka niemieckiego.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14.   O ocenie śr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drocznej i rocznej decydują 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it-IT" w:eastAsia="pl-PL"/>
        </w:rPr>
        <w:t>hierarchia wa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żności ocen cząstkowych, uwzględniających wiedzę i obowiązujące formy aktywności oraz terminowe wywiązywanie się ucznia z wykonywania zadawanych prac w danym semestrze.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15.   Na ocenę semestralną i końcową składają się: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a) oceny ze sprawdzian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pisemnych,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b) oceny z kartk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nl-NL" w:eastAsia="pl-PL"/>
        </w:rPr>
        <w:t>wek,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odpowiedź ustna,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d) praca domowa,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e) aktywność, praca w grupie, przygotowanie do lekcji, </w:t>
      </w:r>
    </w:p>
    <w:p w:rsidR="00636F51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f) projekty edukacyjne. </w:t>
      </w:r>
    </w:p>
    <w:p w:rsidR="00636F51" w:rsidRPr="00EA4AD9" w:rsidRDefault="00636F51" w:rsidP="00BE7F33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16.</w:t>
      </w:r>
      <w:r w:rsidRPr="00EA4AD9">
        <w:rPr>
          <w:rFonts w:ascii="Arial" w:hAnsi="Arial" w:cs="Arial"/>
          <w:sz w:val="22"/>
          <w:szCs w:val="22"/>
        </w:rPr>
        <w:t xml:space="preserve"> 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Ocena klasyfikacyjna semestralna lub roczna nie jest średnią arytmetyczną ocen cząstkowych. Ocena ta wynika z przeliczenia „wpływu” ocen cząstkowych według zasady oceny ważonej:</w:t>
      </w:r>
    </w:p>
    <w:p w:rsidR="00636F51" w:rsidRPr="00EA4AD9" w:rsidRDefault="00636F51" w:rsidP="00BE7F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FF0000"/>
          <w:sz w:val="22"/>
          <w:szCs w:val="22"/>
          <w:lang w:eastAsia="pl-PL"/>
        </w:rPr>
        <w:t>5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za prace klasowe i sprawdziany;</w:t>
      </w:r>
    </w:p>
    <w:p w:rsidR="00636F51" w:rsidRPr="00EA4AD9" w:rsidRDefault="00636F51" w:rsidP="00BE7F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92D050"/>
          <w:sz w:val="22"/>
          <w:szCs w:val="22"/>
          <w:lang w:eastAsia="pl-PL"/>
        </w:rPr>
        <w:t>3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za odpowiedzi i kartkówki;</w:t>
      </w:r>
    </w:p>
    <w:p w:rsidR="00636F51" w:rsidRPr="00EA4AD9" w:rsidRDefault="00636F51" w:rsidP="00BE7F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B0F0"/>
          <w:sz w:val="22"/>
          <w:szCs w:val="22"/>
          <w:lang w:eastAsia="pl-PL"/>
        </w:rPr>
        <w:t>2</w:t>
      </w: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za inne aktywności ucznia (praca domowa, aktywność, udział w lekcji i inne).</w:t>
      </w:r>
    </w:p>
    <w:p w:rsidR="00636F51" w:rsidRPr="00EA4AD9" w:rsidRDefault="00636F51" w:rsidP="00BE7F33">
      <w:pPr>
        <w:spacing w:before="100" w:beforeAutospacing="1" w:after="100" w:afterAutospacing="1"/>
        <w:ind w:firstLine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Ocena końcowa jest ilorazem sumy poszczególnych ocen i ich przeliczników i ilości ocen.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</w:t>
      </w:r>
      <w:r w:rsidR="00636F51"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7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   Ocenę semestralną i końcową wystawia się na podstawie średniej ważonej ocen cząstkowych, według następującej skali: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1,69 i poniżej – niedostateczny,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1,70–2,69 – dopuszczający,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2,70–3,69 – dostateczny,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3,70–4,59 – dobry,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4,60–5,49 – bardzo dobry, 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5,50–6,0– celujący.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</w:t>
      </w:r>
      <w:r w:rsidR="00636F51"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   Zgodnie z Rozporządzeniem MEN w sprawie zasad oceniania, klasyfikowania i promowania uczeń może być nieklasyfikowany z powodu nieobecności na zajęciach edukacyjnych przekraczających połowę czasu przeznaczonego na te zajęcia w szkolnym planie nauczania.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</w:t>
      </w:r>
      <w:r w:rsidR="00636F51"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9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   Wszystkie oceny uczni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są rejestrowane i motywowane na prośbę ucznia lub jego opiekuna prawnego. </w:t>
      </w:r>
    </w:p>
    <w:p w:rsidR="00231E6C" w:rsidRPr="00EA4AD9" w:rsidRDefault="00231E6C" w:rsidP="00BE7F33">
      <w:pPr>
        <w:spacing w:before="100" w:beforeAutospacing="1" w:after="100" w:afterAutospacing="1"/>
        <w:ind w:left="393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1CB000"/>
          <w:sz w:val="22"/>
          <w:szCs w:val="22"/>
          <w:lang w:eastAsia="pl-PL"/>
        </w:rPr>
        <w:t>III.    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>ZAKRES WYMAGAŃ 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val="de-DE" w:eastAsia="pl-PL"/>
        </w:rPr>
        <w:t>EDUKACYJNYCH NA POSZCZEG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>Ó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val="de-DE" w:eastAsia="pl-PL"/>
        </w:rPr>
        <w:t>LNE OCENY SZKOLNE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1.      Ocena bie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żąca postęp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ucznia uwzględnia wszystkie cztery sprawności językowe, tj.: rozumienie ze słuchu, pisanie, czytanie, m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wienie oraz tzw. podsystemy języka, czyli gramatykę i słownictwo.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2.      Oceny śr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droczna i roczna obejmują wszystkie ww. sprawności językowe i podsystemy języka, wymagane na danym etapie nauczania, a także uwzględniają pracę ucznia na lekcjach. </w:t>
      </w:r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3.      Ocena pracy ucznia na lekcjach uwzględnia: pracę indywidualną, tj. aktywność na lekcji, pracę zgodną z poleceniami nauczyciela, wysiłek włożony w wykonanie zadania, pracę w parach i grupach, tj. r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wny udział w ćwiczeniu każdego ucznia, używanie języka obcego w ćwiczonych dialogach, pomoc koleżeńską w przypadku trudności z wykonaniem zadania. W związku z tym ustala się następujący zakres wiadomości, umiejętności i wymagań edukacyjnych na poszczeg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lne oceny dla klasy siódmej:</w:t>
      </w:r>
    </w:p>
    <w:p w:rsidR="00231E6C" w:rsidRPr="00EA4AD9" w:rsidRDefault="00231E6C" w:rsidP="00BE7F33">
      <w:pPr>
        <w:spacing w:before="100" w:beforeAutospacing="1" w:after="100" w:afterAutospacing="1"/>
        <w:ind w:left="67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168"/>
        <w:gridCol w:w="2122"/>
        <w:gridCol w:w="2214"/>
        <w:gridCol w:w="2574"/>
      </w:tblGrid>
      <w:tr w:rsidR="00231E6C" w:rsidRPr="00EA4AD9" w:rsidTr="00231E6C">
        <w:trPr>
          <w:trHeight w:val="57"/>
          <w:tblHeader/>
          <w:jc w:val="center"/>
        </w:trPr>
        <w:tc>
          <w:tcPr>
            <w:tcW w:w="1045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Ocena:</w:t>
            </w:r>
          </w:p>
        </w:tc>
      </w:tr>
      <w:tr w:rsidR="00231E6C" w:rsidRPr="00EA4AD9" w:rsidTr="00231E6C">
        <w:trPr>
          <w:trHeight w:val="57"/>
          <w:tblHeader/>
          <w:jc w:val="center"/>
        </w:trPr>
        <w:tc>
          <w:tcPr>
            <w:tcW w:w="16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dopuszczający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dostateczny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dobry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bardzo dobry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celujący</w:t>
            </w:r>
          </w:p>
        </w:tc>
      </w:tr>
      <w:tr w:rsidR="00231E6C" w:rsidRPr="00EA4AD9" w:rsidTr="00231E6C">
        <w:trPr>
          <w:trHeight w:val="57"/>
          <w:tblHeader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7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Uczeń potrafi: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Rozdział 1.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en-US" w:eastAsia="pl-PL"/>
              </w:rPr>
              <w:t>Hallo! Wie geht’s?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rozpoznać znaczenie wybranych internacjonalizmów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wymienić wybrane internacjonalizmy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poprawnie wymawiać poznane internacjonalizmy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poprawnie zapisać poznane internacjonalizmy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inne niż wymienione w podręczniku internacjonalizmy i podać ich znaczenie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kilka niemieckich nazw geograficznych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wskazać wybrane obiekty geograficzne na mapie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po polsku główne miasta, rzeki i góry Niemiec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po polsku podstawowe informacje o Niemczech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po niemiecku nazwy wielu miast, rzek i gór niemieckich oraz wskazać je na mapie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podać po polsku dwie atrakcje turystyczne Niemiec i wskazać je na mapie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po polsku kilka atrakcji turystycznych Niemiec i wskazać je na mapie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omówić po polsku kilka atrakcji turystycznych Niemiec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po niemiecku podstawowe informacje o dwóch atrakcjach turystycznych Niemiec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po niemiecku podstawowe informacje o kilku atrakcjach turystycznych Niemiec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witać się i żegnać z rówieśnikami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witać się i żegnać z osobami dorosłymi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dobierać formy powitania i pożegnania stosownie do pory dnia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nawiązać rozmowę i zapytać o samopoczucie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oficjalne, potoczne i regionalne formy powitań i pożegnań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przedstawić się i podać miejsce zamieszkania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podać swój wiek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poinformować o swoich zainteresowaniach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samodzielnie zredagować krótką informację o sobie, wykorzystując poznane wyrażenia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samodzielnie zredagować krótką informację o wybranej osobie, wykorzystując poznane wyrażenia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zadawać pytania o imię, wiek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zapytać o pochodzenie i zainteresowania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udzielić wywiadu, wcielając się w postać znanej osoby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koleżance, koledze, wykorzystując informacje zdobyte podczas wywiadu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różnych osobach na podstawie wysłuchanego tekstu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kilka przymiotników określających osoby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rozróżnić przymiotniki określające wygląd i charakter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 o sobie, uwzględniając swój wygląd i cechy charakteru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opisać inną osobę i wyrazić swoją opinię na jej temat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zaprezentować obszernie swojego idola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odmienić poznane czasowniki regularne w liczbie pojedynczej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odmienić czasowniki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sein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mögen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czasowniki w odpowiednim miejscu w zdaniu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poznane czasowniki 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czasowniki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zasady stosowania przeczeń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znanych strukturach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nowych kontekstach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 w sytuacjach komunikacyjnych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sytuacjach komunikacyjnych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znaczenie zaimków pytajnych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wie, wer, wo, woher, was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zasadę tworzenia pytań przez inwersję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wstawiać zaimki pytajne w odpowiednim miejscu w zdaniu i tworzyć pytania przez inwersję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poprawnie stosować pytania w sytuacjach komunikacyjnych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pytania w sytuacjach komunikacyjnych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 xml:space="preserve">chu lub czytany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zrozumieć tekst ze słu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 xml:space="preserve">chu lub czytany o niskim stopniu trudności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zrozumieć tekst ze słuchu lub czytany ze sporadycznym użyciem słownika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zrozumieć tekst ze słu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chu lub czytany 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Rozdział 2.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en-US" w:eastAsia="pl-PL"/>
              </w:rPr>
              <w:t>Familie und Verwandte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członków najbliższej rodziny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opisać powiązania rodzinne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opowiedzieć o swojej rodzinie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rodzinie na podstawie uzyskanych informacji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rodzinie na podstawie np. tekstu, zdjęć, wywiadu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kilka cech dotyczących wyglądu członków rodziny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krótko opisać wygląd osoby z najbliższego otoczenia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dokładnie opisać wygląd osoby z najbliższego otoczenia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opisać osoby na zdjęciach, rysunkach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wyrazić opinię na temat czyjegoś wyglądu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wymienić zawody członków rodziny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tworzyć żeńskie odpowiedniki zawodów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nazwy zawodów na podstawie opisu czynności typowych dla tych zawodów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 o czynnościach typowych dla poznanych zawodów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opowiadać wyczerpująco o różnych zawodach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i zapisać liczebniki od 1 do 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policzyć do 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zapisać usłyszany liczebnik od 1 do 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słownictwo związane z działaniami matematycznymi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posługiwać się liczebnikami w sytuacjach komunikacyjnych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nazwy kilku zwierzątek domowych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zwierzątku domowym na podstawie tekstu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opowiedzieć o swoim zwierzątku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uzyskać informacje na temat zwierzątka koleżanki / kolegi i opowiedzieć o nim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wyrazić opinię na temat różnych zwierzątek domowych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przekazać po polsku główne treści przeczy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tanego ogłoszenia i odpowiedzi na nie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 krótko o rodzinie Tiny na podstawie tekstu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rodzinie Tiny na podstawie tekstu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napisać odpowiedź na list zgodnie z podanymi wskazówkami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napisać list, w którym informuje wyczerpująco o rodzinie koleżanki / kolegi i jej / jego zwierzętach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wymienić zaimki osobowe i podać ich znaczenie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dopasować zaimek osobowy do podanego rzeczownika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zaimki osobowe w zdaniach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zaimki osobowe w wypowiedziach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zaimki osobowe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końcówki czasowników w 1. i 3. osobie liczby mnogiej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formy 1. i 3. osoby liczby mnogiej poznanych czasowników</w:t>
            </w:r>
          </w:p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czasowniki w odpowiedniej formie w zdaniu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poznane czasowniki w liczbie mnogiej 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czasowniki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połączyć zaimek dzierżawczy z odpowiednim zaimkiem osobowym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zasady stosowania zaimków dzierżawczych zależnie od rodzaju rzeczownika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zastąpić rodzajnik rzeczownika podanym zaimkiem dzierżawczym w odpowiedniej formie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zaimki dzierżawcze w wypowiedziach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zaimki dzierżawcze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 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ze sporadycznym użyciem słownika 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Rozdział 3.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en-US" w:eastAsia="pl-PL"/>
              </w:rPr>
              <w:t>Schule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kilka przedmiotów, które ma w szkole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różne przedmioty szkolne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 o swoim planie lekcji w poszczególnych dniach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planie lekcji na podstawie uzyskanych informacji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swoim wymarzonym planie lekcji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dopasować czynności do przedmiotów w szkole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podstawowe czynności związane z niektórymi przedmiotami szkolnymi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 o tym, co robi na poszczególnych lekcjach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tym, co robi na lekcjach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wyrazić opinię o poszczególnych przedmiotach i czynnościach z nimi związanych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poinformować o swoim ulubionym przedmiocie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 o swoim stosunku do niektórych przedmiotów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krótko wyrazić opinię na temat szkoły, klasy, lubianych i nielubianych przedmiotów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mówić o szkole, klasie, przedmiotach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wyczerpująco opowiedzieć o szkole, klasie, lekcjach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jaką ma ocenę z j. niemieckiego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swoje oceny z poszczególnych przedmiotów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porównać skalę ocen w Polsce i w Niemczech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przekazać informacje dotyczące świadectwa szkolnego przedstawionego w podręczniku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poprowadzić z koleżanką / kolegą rozmowę na temat ostatniego świadectwa szkolnego i opowiedzieć o tym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podstawowe przybory szkolne i podstawowe kolory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różne przybory szkolne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opisać przybory szkolne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jakie przybory ma w plecaku i jakiego są koloru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opisać wyposażenie plecaka idealnego ucznia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dopasować rodzajniki nieokreślone do rodzaju rzeczownika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zasady stoso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wania rodzajników nieokreślonych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odpowiedni </w:t>
            </w:r>
            <w:r w:rsidRPr="00EA4AD9">
              <w:rPr>
                <w:rFonts w:ascii="Arial" w:eastAsia="Times New Roman" w:hAnsi="Arial" w:cs="Arial"/>
                <w:spacing w:val="-2"/>
                <w:sz w:val="22"/>
                <w:szCs w:val="22"/>
                <w:lang w:eastAsia="pl-PL"/>
              </w:rPr>
              <w:t>rodzajnik przed rzeczow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nikiem w zdaniu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rodzajniki nieokreślone w wypowiedziach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rodzajniki nieokreślone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odmieniać rzeczowniki z rodzajnikiem nieokreślonym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rozróżnić formy rzeczownika w mianowniku i bierniku w zdaniach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rodzajnik nieokreślony w odpowiednim przypadku przed rzeczownik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w wypowiedziach rzeczowniki z rodzajnikiem nieokreślonym w bierniku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w wypowiedziach rzeczowniki z rodzajnikiem nieokreślonym w bierniku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zasady stosowania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kein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odmieniać rzeczowniki z przeczeniem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kein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w zdaniu przeczenie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odpowiedniej formie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poprawnie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przeczenia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kein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i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nicht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zasady tworzenia zdań o szyku prostym i przestawnym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odpowiedni szyk w zdaniu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tworzyć zdania, stosując odpowiednio szyk prosty lub przestawny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poprawnie stosować zdania o szyku prostym i przestawnym w wypowiedziach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zdania o szyku prostym i przestawnym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wymienić zasady tworzenia rzeczowników złożonych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tworzyć rzeczowniki złożone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stosować znane rzeczowniki złożone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poprawnie tworzyć nowe rzeczowniki złożone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tworzyć i stosować rzeczowniki złożone w wypowiedziach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– zrozumieć tekst ze słuchu lub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czytany 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zrozumieć tekst ze słuchu lub czytany o niskim stopniu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trudności 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 </w:t>
            </w:r>
            <w:r w:rsidRPr="00EA4AD9">
              <w:rPr>
                <w:rFonts w:ascii="Arial" w:eastAsia="Times New Roman" w:hAnsi="Arial" w:cs="Arial"/>
                <w:spacing w:val="-2"/>
                <w:sz w:val="22"/>
                <w:szCs w:val="22"/>
                <w:lang w:eastAsia="pl-PL"/>
              </w:rPr>
              <w:t>zrozumieć tekst ze słuchu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lub czytany ze spora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 xml:space="preserve">dycznym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użyciem słownika 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 </w:t>
            </w:r>
            <w:r w:rsidRPr="00EA4AD9">
              <w:rPr>
                <w:rFonts w:ascii="Arial" w:eastAsia="Times New Roman" w:hAnsi="Arial" w:cs="Arial"/>
                <w:spacing w:val="-2"/>
                <w:sz w:val="22"/>
                <w:szCs w:val="22"/>
                <w:lang w:eastAsia="pl-PL"/>
              </w:rPr>
              <w:t>zrozumieć tekst ze słuchu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 lub czytany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zrozumieć tekst ze słuchu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Rozdział 4.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en-US" w:eastAsia="pl-PL"/>
              </w:rPr>
              <w:t>Hobby und Freizeit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jakie ma hobby i co robi w wolnym czasie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co w wolnym czasie robi chętnie i jak często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na podstawie tekstu o zainteresowaniach innych osób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porozmawiać z koleżanką / kolegą na temat czasu wolnego i skomentować tę rozmowę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opowiedzieć, jak można ciekawie i niestandardowo spędzać czas wolny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niektóre przedmioty na ilustracji przedstawiającej imprezę w ogrodzie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przekazać na podstawie tekstu najważniejsze informacje o imprezie w ogrodzie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 podstawie tekstu powiedzieć o formach spędzania wolnego czasu, podając ich częstotliwość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przeprowadzić wywiad z koleżanką / kolegą z ławki na temat spędzania wolnego czasu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formach spędzania wolnego czasu przez koleżankę / kolegę, wykorzystując informacje zdobyte podczas wywiadu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dokąd wychodzi z przyjaciółmi, np. w weekend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zaproponować wspólne wyjście, informując o celu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umówić się na wspólne wyjście, ustalając dogodny termin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wyjściu z przyjaciółmi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zaproponować różne sposoby spędzania czasu poza domem i uzasadnić te wybory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niektóre czynności wykonywane podczas przygotowywania posiłku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ogólnie poinformować o przygotowywaniu potrawy na podstawie tekstu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szczegółowo poinformować o przygotowywaniu potrawy na podstawie tekstu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opowiedzieć, jak przygotowuje się jego ulubioną potrawę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wyrazić opinię na temat różnych potraw i przepisów na nie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– podać podstawowe słownictwo związane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z komputerem i internetem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poinformować na podstawie tekstu o głównych czynnościach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wykonywanych podczas pracy z komputerem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poinformować o tym, czy i jak korzysta z internetu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opowiedzieć, do czego wykorzystuje internet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wyrazić opinię na temat zalet i wad korzystania z internetu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lastRenderedPageBreak/>
              <w:t>– podać przykłady czasowników nieregularnych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odmienić poznane czasowniki nieregularne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czasowniki nieregularne w odpo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wiedniej formie w zdanie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poznane czasowniki nieregularne w liczbie pojedynczej i mnogiej 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czasowniki nieregularne w wypowiedziach ustnych i pisemnych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przykłady czasowników rozdzielnie złożonych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odmienić poznane czasowniki rozdzielnie złożone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czasowniki rozdzielnie złożone w odpowiedniej formie w zdanie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poznane czasowniki rozdzielnie złożone w liczbie pojedynczej i mnogiej 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czasowniki rozdzielnie złożone w wypowiedziach ustnych i pisemnych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odmieniać rzeczowniki z rodzajnikiem określonym (mianownik, biernik)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zasady stosowania rodzajników określonych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rodzajnik określony w odpowiednim przypadku przed rzeczownik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rodzajniki określone w bierniku w wypowiedziach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rzeczowniki z rodzajnikiem określonym w bierniku w wypowiedziach ustnych i pisemnych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 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ze sporadycznym użyciem słownika 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de-DE" w:eastAsia="pl-PL"/>
              </w:rPr>
              <w:t>Rozdział 5.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de-DE" w:eastAsia="pl-PL"/>
              </w:rPr>
              <w:t>Rund um die Uhr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podać pełną godzinę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podać aktualną godzinę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aktualną godzinę w dwóch wariantach: formalnym i nieformalnym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poprowadzić rozmowę, w której pyta o aktualną godzinę lub udziela odpowiedzi na to pytanie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swobodnie i poprawnie poprowadzić rozmowę, w której pyta o aktualną godzinę lub udziela odpowiedzi na to pytanie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– zapytać o godzinę, np.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rozpoczęcia programu telewizyjnego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podać czas trwania, np. filmu czy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programu telewizyjnego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podać czas trwania, np. filmu czy programu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telewizyjnego w dwóch wariantach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poprowadzić rozmowę, w której pyta o porę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rozpoczęcia i czas trwania jakiegoś wydarzenia lub udziela odpowiedzi na to pytanie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– swobodnie i poprawnie poprowadzić rozmowę, w której pyta o porę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rozpoczęcia i czas trwania jakiegoś wydarzenia lub udziela odpowiedzi na to pytanie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podać na podstawie materiału leksykalnego godzinę wykonania określonej czynności przez dane osoby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 na podstawie materiału leksykalnego i wizualnego, jakie czynności wykonują dane osoby o określonej godzinie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 podstawie materiału leksykalnego opisać przebieg dnia danych osób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swoim przebiegu dnia i zapytać rozmówcę o porę wykonywania przez niego określonych czynności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o przebiegu swojego dnia i uzasadnić, dlaczego wykonuje dane czynności o określonej porze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porę dnia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jakie czynności wykonuje zwykle o danej porze dnia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napisać krótką wypowiedź o tym, co zwykle robi w poniedziałek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napisać samodzielnie wypowiedź o tym, co zwykle robi w poniedziałek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samodzielnie przygotować prezentację o przebiegu dnia jakiejś znanej osoby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podać przykłady czasowników zwrotnych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odmienić poznane czasowniki zwrotne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wstawić czasowniki zwrotne w odpowiedniej formie w zdanie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poznane czasowniki zwrotne w liczbie pojedynczej i mnogiej w zdaniach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 </w:t>
            </w:r>
            <w:r w:rsidRPr="00EA4AD9">
              <w:rPr>
                <w:rFonts w:ascii="Arial" w:eastAsia="Times New Roman" w:hAnsi="Arial" w:cs="Arial"/>
                <w:spacing w:val="-4"/>
                <w:sz w:val="22"/>
                <w:szCs w:val="22"/>
                <w:lang w:eastAsia="pl-PL"/>
              </w:rPr>
              <w:t>sprawnie i bezbłędnie sto</w:t>
            </w:r>
            <w:r w:rsidRPr="00EA4AD9">
              <w:rPr>
                <w:rFonts w:ascii="Arial" w:eastAsia="Times New Roman" w:hAnsi="Arial" w:cs="Arial"/>
                <w:spacing w:val="-4"/>
                <w:sz w:val="22"/>
                <w:szCs w:val="22"/>
                <w:lang w:eastAsia="pl-PL"/>
              </w:rPr>
              <w:softHyphen/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sować czasowniki zwrotne w wypowiedziach ustnych i pisemnych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 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ze sporadycznym użyciem słownika 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04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32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Rozdział 6. </w:t>
            </w:r>
            <w:r w:rsidRPr="00EA4AD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2"/>
                <w:szCs w:val="22"/>
                <w:lang w:val="en-US" w:eastAsia="pl-PL"/>
              </w:rPr>
              <w:t>Essen und Trinken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niektóre artykuły spożywcze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co je i pije na śniadanie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co jada najczęściej na obiad i kolację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co lubi, a czego nie lubi jeść i dlaczego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 o swojej ulubionej potrawie, opisując ją szczegółowo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powiedzieć, że jest głodny bądź spragniony lub że nie jest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ile kosztują dania z karty dań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co zamawia z karty dań i ile to kosztuje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co zwykle kupuje w szkolnej kafeterii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zaproponować koleżance / koledze wspólny posiłek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nazwać lokale gastronomiczne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poinformować, co się zwykle jada w poszczególnych lokalach gastronomicznych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zamówić coś w lokalu gastronomicznym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powiedzieć, co i jak często jada na mieście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szczegółowo o ulubionym lokalu gastronomicznym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nazwać niektóre przedmioty potrzebne do nakrycia stołu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poprosić kogoś o nakrycie do stołu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udzielić informacji o swoich przyzwyczajeniach żywieniowych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na podstawie przepro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wadzonej w klasie ankiety powiedzieć, co, jak często i o jakiej porze najchętniej jadają koleżanki i koledzy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opowiedzieć szczegółowo o zwyczajach żywieniowych w wybranych krajach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– podać znaczenie spójnika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pl-PL"/>
              </w:rPr>
              <w:t>denn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odpowiedni szyk w zdaniu ze spójnikiem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denn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tworzyć zdania ze spójnikiem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denn,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stosując odpowiedni szyk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poprawnie stosować zdania ze spójnikiem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denn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wypowiedziach ustnych i pisemnych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sprawnie i bezbłędnie stosować zdania ze spójnikiem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denn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w wypowiedziach ustnych i pisemnych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podać zasadę tworzenia trybu rozkazującego dla 2. osoby w liczbie pojedynczej i mnogiej oraz dla 3. osoby w liczbie mnogiej (forma grzecznościowa)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tworzyć tryb rozkazu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jący dla 2. osoby w liczbie pojedynczej i mnogiej oraz dla 3. osoby w liczbie mnogiej (forma grzecznościowa) od znanych czasowników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tryb rozkazujący dla 2. osoby w liczbie pojedynczej i mnogiej oraz dla 3. osoby w liczbie mnogiej (forma grzecznościowa) w zdaniach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tryb rozkazujący dla 2. osoby w liczbie pojedynczej i mnogiej oraz dla 3. osoby w liczbie mnogiej (forma grzecznościowa) w wypowiedziach ustnych i pisemnych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o niskim stopniu trud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softHyphen/>
              <w:t>ności z minimalną pomocą nauczyciela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ze sporadycznym użyciem słownika lub pomocą nauczyciela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z minimalnym użyciem słownika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zrozumieć tekst ze słuchu lub czytany bez użycia słownika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– stosować zasady wymowy i pisowni w poznanym słownictwie z licznymi uchybieniami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mogą zakłócać komunikację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wymowy i pisowni z nielicznymi uchybieniami, które nie   zakłócają komunikacji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stosować zasady poprawnej wymowy i pisowni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 bezbłędnie stosować zasady poprawnej wymowy i pisowni</w:t>
            </w:r>
          </w:p>
        </w:tc>
      </w:tr>
    </w:tbl>
    <w:p w:rsidR="00231E6C" w:rsidRPr="00EA4AD9" w:rsidRDefault="00231E6C" w:rsidP="00BE7F33">
      <w:pPr>
        <w:spacing w:before="100" w:beforeAutospacing="1" w:after="100" w:afterAutospacing="1"/>
        <w:ind w:right="17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231E6C" w:rsidRPr="00EA4AD9" w:rsidRDefault="00231E6C" w:rsidP="00BE7F33">
      <w:pPr>
        <w:spacing w:before="100" w:beforeAutospacing="1" w:after="100" w:afterAutospacing="1"/>
        <w:ind w:right="17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oraz wymagania edukacyjne na poszczeg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val="es-ES_tradnl" w:eastAsia="pl-PL"/>
        </w:rPr>
        <w:t>ó</w:t>
      </w: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lne oceny dla klasy ósmej:</w:t>
      </w:r>
    </w:p>
    <w:p w:rsidR="00231E6C" w:rsidRPr="00EA4AD9" w:rsidRDefault="00231E6C" w:rsidP="00BE7F33">
      <w:pPr>
        <w:spacing w:before="100" w:beforeAutospacing="1" w:after="100" w:afterAutospacing="1"/>
        <w:ind w:right="17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157"/>
        <w:gridCol w:w="2258"/>
        <w:gridCol w:w="2001"/>
        <w:gridCol w:w="2012"/>
      </w:tblGrid>
      <w:tr w:rsidR="00231E6C" w:rsidRPr="00EA4AD9" w:rsidTr="00231E6C">
        <w:trPr>
          <w:trHeight w:val="57"/>
          <w:tblHeader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31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Dopuszczający</w:t>
            </w:r>
          </w:p>
        </w:tc>
        <w:tc>
          <w:tcPr>
            <w:tcW w:w="19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31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Dostateczny</w:t>
            </w:r>
          </w:p>
        </w:tc>
        <w:tc>
          <w:tcPr>
            <w:tcW w:w="19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31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Dobry</w:t>
            </w:r>
          </w:p>
        </w:tc>
        <w:tc>
          <w:tcPr>
            <w:tcW w:w="19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31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Bardzo dobry</w:t>
            </w:r>
          </w:p>
        </w:tc>
        <w:tc>
          <w:tcPr>
            <w:tcW w:w="19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31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n-US" w:eastAsia="pl-PL"/>
              </w:rPr>
              <w:t>Celujący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024DA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l-PL"/>
              </w:rPr>
              <w:t>W zakresie czytania ze zrozumieniem uczeń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tylko niektóre proste teksty użytkowe i informacyjne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ogólnie dużą część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ogólnie większość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bez trudu rozumie proste teksty użytkowe i informacyjne (list, e-mail, pocztówka, ogłoszenie, wywiad, zaproszenie, zapiski z pamiętnika, oferta turystyczna, recepta, zalecenia lekarza)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spełnia wszystkie kryteria na ocenę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bardzo dobry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znajduje tylko niektóre potrzebne informacje szczegółowe w tekście użytkowym i informacyjnym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znajduje dużą część potrzebnych informacji szczegółowych w tekstach użytkowych i informacyjnych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znajduje większość potrzebnych informacji szczegółowych w tekstach użytkowych i informacyjnych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sprawnie znajduje potrzebne informacje szczegółowe w tekstach użytkowych i informacyjnych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bez trudu rozumie przedstawiane mu teksty informacyjne oraz użytkowe, nawet jeśli występują w nich nowe struktury gramatyczne lub nieznane słownictwo, oraz radzi sobie ze zrozumieniem tekstów na podstawie kontekstu sytuacyjnego i dzięki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umiejętności wysnuwania wniosków przyczynowo-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-skutkowych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tylko niewielkiej części czytanych tekstów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dużej części czytanych tekstów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zasadzie rozumie ogólny sens większości czytanych tekstów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swobodnie rozumie ogólny sens czytanych tekstów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024DA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l-PL"/>
              </w:rPr>
              <w:t>W zakresie rozumienia ze słuchu uczeń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ogólnie tylko niektóre wypowiedzi niemieckojęzyczne, wypowiadane przez różne osoby w normalnym tempie, zawierające oprócz znanej leksyki i struktur gramatycznych również niezrozumiałe elementy, których znaczenia można się domyślić z kontekstu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ogólnie dużą część wypowiedzi niemieckojęzycznych wypowiadanych przez różne osoby w normalnym tempie, zawierających oprócz znanej leksyki i struktur gramatycznych również niezrozumiałe elementy, których znaczenia można domyślić się z kontekstu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ogólnie większość wypowiedzi niemieckojęzycznych wypowiadanych przez różne osoby w normalnym tempie, zawierających oprócz znanej leksyki i struktur gramatycznych również</w:t>
            </w: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niezrozumiałe elementy, których znaczenia można domyślić się z kontekstu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sytuacji komunikacyjnych, w tym intencję rozmówcy w różnych warunkach odbioru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spełnia wszystkie kryteria na ocenę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bardzo dobry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tylko niektórych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dużej części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ogólny sens większości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bez trudu rozumie prezentowane wypowiedzi niemieckojęzyczne, nawet jeśli występują w nich nowe struktury gramatyczne lub nieznane słownictwo, oraz radzi sobie ze zrozumieniem wypowiedzi na podstawie kontekstu sytuacyjnego i dzięki umiejętności wysnuwania wniosków przyczynowo-skutkowych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wyszukuje tylko niektóre informacje szczegółowe w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wypowiedziach i dialogach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wyszukuje dużą część informacji szczegółowych w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wypowiedziach i dialogach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wyszukuje większość informacji szczegółowych w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wypowiedziach i dialogach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sprawnie wyszukuje informacje szczegółowe w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wypowiedziach i dialogach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tylko nieliczne proste instrukcje nauczyciela formułowane w języku niemieckim i poprawnie na nie reaguje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dużą część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rozumie większość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pełni rozumie instrukcje nauczyciela formułowane w języku niemieckim i poprawnie na nie reaguje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24DA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l-PL"/>
              </w:rPr>
              <w:t>W zakresie sprawności mówienia uczeń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zawierającą ubogie słownictwo i bardzo proste struktury językowe pozwalające   na przekazanie tylko nielicznych wymaganych informacji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wypowiedź, którą cechuje podstawowy poziom znajomości słownictwa i struktur językowych oraz niektóre odpowiednie wyrażenia pozwalające na przekazanie zasadniczej części wymaganych informacji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wypowiedź, którą cechuje dobry poziom znajomości słownictwa i struktur językowych, zawierającą wyrażenia odpowiednie do przekazania większości wymaganych informacji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wypowiedź, która zawiera bogate słownictwo i frazeologię pozwalające na przekazanie wszystkich wymaganych informacji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spełniającą wszystkie kryteria na ocenę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bardzo dobry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płynną jedynie we fragmentach i wyłącznie dzięki pomocy nauczyciela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płynną w znacznej części – poszerzenie jej wymaga pomocy nauczyciela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płynną wypowiedź z niewielką pomocą nauczyciela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val="en-US"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samodzielnie tworzy płynną wypowiedź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wyróżniające się w jednym lub kilku zakresach (np. wyjątkowe bogactwo leksyki, spontaniczna i naturalna wypowiedź, ciekawe ujęcie tematu, biegła znajomość struktur gramatycznych)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zawierającą błędy gramatyczne wskazujące na nieznajomość niektórych struktur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zawierającą błędy gramatyczne o charakterze przeoczeń, świadczące o niepełnym opanowaniu niektórych struktur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zawierającą nieliczne usterki gramatyczne, które mają charakter pomyłek i nie występują systematycznie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zakresie poprawności gramatycznej tworzy wypowiedź zawierającą sporadyczne błędy, które nie zakłócają w żaden sposób komunikacji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tworzy wypowiedź zrozumiałą pod względem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fonetycznym w ograniczonym zakresie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tworzy wypowiedź zrozumiałą pod względem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fonetycznym pomimo błędów w wymowie niektórych wyrazów i w intonacji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tworzy wypowiedź w dużej mierze poprawną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fonetycznie i intonacyjnie, zawierającą nieliczne usterki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pod względem fonetycznym tworzy 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wypowiedź całkowicie poprawną, bez błędów w wymowie i intonacji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lastRenderedPageBreak/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współtworzy komunikację w wąskim zakresie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pomimo trudności w formułowaniu lub rozumieniu pytań i odpowiedzi współtworzy komunikację w podstawowym zakresie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współtworzy komunikację z drobnymi usterkami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val="en-US"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współtworzy niczym niezakłóconą komunikację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val="en-US" w:eastAsia="pl-PL"/>
              </w:rPr>
              <w:t> 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24DA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l-PL"/>
              </w:rPr>
              <w:t>W zakresie sprawności pisania uczeń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sposób niepełny realizuje polecenia zawarte w ćwiczeniach (pisanie odtwórcze)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większości poprawnie wykonuje polecenia zawarte w ćwiczeniach (pisanie odtwórcze)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samodzielnie z niewielkimi uchybieniami wykonuje polecenia zawarte w ćwiczeniach (pisanie odtwórcze)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bezbłędnie wykonuje polecenia zawarte w ćwiczeniach (pisanie odtwórcze)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wypowiedź pisemną spełniającą wszystkie kryteria na ocenę </w:t>
            </w:r>
            <w:r w:rsidRPr="00EA4AD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bardzo dobry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tylko niektóre proste wypowiedzi pisemne, ponadto wypowiedzi te są chaotyczne, tylko częściowo zgodne z tematem, zawierają ubogie słownictwo i bardzo mało urozmaicone struktury gramatyczne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pisemne, stosując liczne powtórzenia leksykalne i mało urozmaicone struktury gramatyczne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proste wypowiedzi pisemne, wykorzystując większość poznanych środków językowych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 bogate pod względem treści (słownictwo, struktury gramatyczne), logiczne, harmonijne i spójne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pisemne, które wyróżniają się w jednym lub kilku zakresach (np. wyjątkowe bogactwo leksyki, inwencja stylistyczna, biegła znajomość struktur gramatycznych)</w:t>
            </w:r>
          </w:p>
        </w:tc>
      </w:tr>
      <w:tr w:rsidR="00231E6C" w:rsidRPr="00EA4AD9" w:rsidTr="00231E6C">
        <w:trPr>
          <w:trHeight w:val="57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pisemne, które charakteryzują się niewłaściwym doborem słów, licznymi usterkami ortograficznymi i gramatycznymi, co w dość znacznym stopniu zakłóca komunikację i świadczy o słabym opanowaniu struktur.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pisemne, które czasami cechują dość liczne usterki ortograficzne i gramatyczne oraz niewłaściwy dobór słów, co częściowo zakłóca komunikację i świadczy o niepełnym opanowaniu struktur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pisemne, które zawierają nieliczne błędy gramatyczne, leksykalne i ortograficzne i w nieznacznym stopniu zakłócają zrozumienie treści.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ind w:left="170" w:hanging="170"/>
              <w:jc w:val="both"/>
              <w:textAlignment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color w:val="024DA1"/>
                <w:sz w:val="22"/>
                <w:szCs w:val="22"/>
                <w:lang w:eastAsia="pl-PL"/>
              </w:rPr>
              <w:t>• 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tworzy wypowiedzi pisemne poprawne językowo, w których sporadycznie występują błędy gramatyczne i leksykalne niezakłócające komunikacji oraz nieliczne błędy w pisowni niezmieniające lub niezniekształcają</w:t>
            </w: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ce znaczenia wyrazu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1E6C" w:rsidRPr="00EA4AD9" w:rsidRDefault="00231E6C" w:rsidP="00BE7F3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4A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 </w:t>
            </w:r>
          </w:p>
        </w:tc>
      </w:tr>
    </w:tbl>
    <w:p w:rsidR="00231E6C" w:rsidRPr="00EA4AD9" w:rsidRDefault="00231E6C" w:rsidP="00BE7F33">
      <w:pPr>
        <w:spacing w:before="100" w:beforeAutospacing="1" w:after="100" w:afterAutospacing="1"/>
        <w:ind w:left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 </w:t>
      </w:r>
    </w:p>
    <w:p w:rsidR="00231E6C" w:rsidRPr="00EA4AD9" w:rsidRDefault="00231E6C" w:rsidP="00BE7F33">
      <w:pPr>
        <w:spacing w:before="100" w:beforeAutospacing="1" w:after="100" w:afterAutospacing="1"/>
        <w:ind w:left="393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1CB000"/>
          <w:sz w:val="22"/>
          <w:szCs w:val="22"/>
          <w:lang w:eastAsia="pl-PL"/>
        </w:rPr>
        <w:t>IV.    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 xml:space="preserve">KRYTERIA STOSOWANE WOBEC UCZNIÓW ZE ZDIAGNOZOWANĄ </w:t>
      </w:r>
      <w:r w:rsidR="00CE06CF"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>DYSGRAFIĄ</w:t>
      </w:r>
      <w:r w:rsidRPr="00EA4AD9">
        <w:rPr>
          <w:rFonts w:ascii="Arial" w:eastAsia="Times New Roman" w:hAnsi="Arial" w:cs="Arial"/>
          <w:b/>
          <w:bCs/>
          <w:color w:val="1CB000"/>
          <w:sz w:val="22"/>
          <w:szCs w:val="22"/>
          <w:lang w:eastAsia="pl-PL"/>
        </w:rPr>
        <w:t xml:space="preserve"> LUB DYSLEKSJĄ</w:t>
      </w:r>
    </w:p>
    <w:p w:rsidR="00231E6C" w:rsidRPr="00BE7F33" w:rsidRDefault="00231E6C" w:rsidP="00BE7F3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Ocenianie uczniów ze zdiagnozowanymi problemami dysgraficznymi lub dyslektycznymi, które według najnowszych badań dotyczą około 10 –15% populacji, wymaga odrębnego podejścia i zastosowania specyficznych kryteriów.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 ocenianiu prac pisemnych uczniów mających obniżone kryteria oceniania (orzeczenie) nauczyciel stosuje następujące zasady przeliczania punktów na ocenę: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poniżej 19% możliwych do uzyskania punktów - niedostateczny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20% - 39% - dopuszczający 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40% - 54% - dostateczny 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55% - 70% - dobry 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71% - 89% - bardzo dobry </w:t>
      </w:r>
    </w:p>
    <w:p w:rsidR="00BE7F33" w:rsidRPr="00BE7F33" w:rsidRDefault="00BE7F33" w:rsidP="00BE7F33">
      <w:pPr>
        <w:pStyle w:val="Akapitzlist"/>
        <w:spacing w:before="100" w:beforeAutospacing="1" w:after="100" w:afterAutospacing="1"/>
        <w:ind w:left="83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E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90% - 100% - celujący</w:t>
      </w:r>
      <w:bookmarkStart w:id="0" w:name="_GoBack"/>
      <w:bookmarkEnd w:id="0"/>
    </w:p>
    <w:p w:rsidR="00231E6C" w:rsidRPr="00EA4AD9" w:rsidRDefault="00231E6C" w:rsidP="00BE7F33">
      <w:pPr>
        <w:spacing w:before="100" w:beforeAutospacing="1" w:after="100" w:afterAutospacing="1"/>
        <w:ind w:left="676" w:hanging="39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2.      Ogólne zasady są następujące:</w:t>
      </w:r>
    </w:p>
    <w:p w:rsidR="00231E6C" w:rsidRPr="00EA4AD9" w:rsidRDefault="00231E6C" w:rsidP="00BE7F33">
      <w:pPr>
        <w:ind w:left="67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indywidualne traktowanie ucznia i stawianie u wymagań stosownie do jego możliwości, </w:t>
      </w:r>
    </w:p>
    <w:p w:rsidR="00231E6C" w:rsidRPr="00EA4AD9" w:rsidRDefault="00231E6C" w:rsidP="00BE7F33">
      <w:pPr>
        <w:ind w:left="67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razie potrzeby ocenianie ucznia na podstawie jego wypowiedzi ustnych,</w:t>
      </w:r>
    </w:p>
    <w:p w:rsidR="00231E6C" w:rsidRPr="00EA4AD9" w:rsidRDefault="00231E6C" w:rsidP="00BE7F33">
      <w:pPr>
        <w:ind w:left="67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ocenianie prac pisemnych z pominięciem błędów ortograficznych,</w:t>
      </w:r>
    </w:p>
    <w:p w:rsidR="00231E6C" w:rsidRPr="00EA4AD9" w:rsidRDefault="00231E6C" w:rsidP="00BE7F33">
      <w:pPr>
        <w:ind w:left="67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umożliwienie uczniowi kilkakrotnego wysłuchania nagrania lub przeczytania tekstu,</w:t>
      </w:r>
    </w:p>
    <w:p w:rsidR="00231E6C" w:rsidRPr="00EA4AD9" w:rsidRDefault="00231E6C" w:rsidP="00BE7F33">
      <w:pPr>
        <w:ind w:left="675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razie konieczności umożliwienie uczniowi korzystania z komputera przy wykonywaniu zadań pisemnych.</w:t>
      </w:r>
    </w:p>
    <w:p w:rsidR="00560DDD" w:rsidRPr="00C802BE" w:rsidRDefault="00231E6C" w:rsidP="00BE7F33">
      <w:pPr>
        <w:shd w:val="clear" w:color="auto" w:fill="FEFEEA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A4AD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  <w:r w:rsidR="00560DDD">
        <w:rPr>
          <w:rFonts w:ascii="Arial" w:eastAsia="Times New Roman" w:hAnsi="Arial" w:cs="Arial"/>
          <w:b/>
          <w:lang w:eastAsia="pl-PL"/>
        </w:rPr>
        <w:tab/>
      </w:r>
      <w:r w:rsidR="00560DDD" w:rsidRPr="00C802B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Nauczanie zdalne</w:t>
      </w:r>
    </w:p>
    <w:p w:rsidR="00560DDD" w:rsidRPr="00ED009B" w:rsidRDefault="00560DDD" w:rsidP="00BE7F33">
      <w:pPr>
        <w:shd w:val="clear" w:color="auto" w:fill="FEFEEA"/>
        <w:rPr>
          <w:rFonts w:ascii="Arial" w:eastAsia="Times New Roman" w:hAnsi="Arial" w:cs="Arial"/>
          <w:sz w:val="22"/>
          <w:szCs w:val="22"/>
          <w:lang w:eastAsia="pl-PL"/>
        </w:rPr>
      </w:pPr>
    </w:p>
    <w:p w:rsidR="00560DDD" w:rsidRPr="00ED009B" w:rsidRDefault="00560DDD" w:rsidP="00BE7F33">
      <w:pPr>
        <w:ind w:firstLine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1.Każdy uczeń jest zobowiązany do realizacji zajęć w trybie zdalnym.</w:t>
      </w:r>
    </w:p>
    <w:p w:rsidR="00560DDD" w:rsidRPr="00ED009B" w:rsidRDefault="00560DDD" w:rsidP="00BE7F33">
      <w:pPr>
        <w:ind w:firstLine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2.Ocenianiu podlegać będą wyłącznie prace pisemne uczniów.</w:t>
      </w:r>
    </w:p>
    <w:p w:rsidR="00560DDD" w:rsidRPr="00ED009B" w:rsidRDefault="00560DDD" w:rsidP="00BE7F33">
      <w:pPr>
        <w:ind w:left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3.Uczniowie mają obowiązek dostarczać prace pisemne przez pocztę elektroniczną lub inny komunikator , wyznaczony przez nauczyciela.</w:t>
      </w:r>
    </w:p>
    <w:p w:rsidR="00560DDD" w:rsidRPr="00ED009B" w:rsidRDefault="00560DDD" w:rsidP="00BE7F33">
      <w:pPr>
        <w:ind w:left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560DDD" w:rsidRPr="00ED009B" w:rsidRDefault="00560DDD" w:rsidP="00BE7F33">
      <w:pPr>
        <w:ind w:left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5. Uczniowie i rodzice będą informowani o ocenach i postępach w nauce poprzez dziennik elektroniczny.</w:t>
      </w:r>
    </w:p>
    <w:p w:rsidR="00560DDD" w:rsidRPr="00ED009B" w:rsidRDefault="00560DDD" w:rsidP="00BE7F33">
      <w:pPr>
        <w:ind w:left="708"/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6.Rodzice mogą kontaktować się z nauczycielem przy pomocy dziennika elektronicznego lub innego wyznaczonego komunikatora.</w:t>
      </w:r>
    </w:p>
    <w:p w:rsidR="00231E6C" w:rsidRPr="00EA4AD9" w:rsidRDefault="00231E6C" w:rsidP="00BE7F33">
      <w:pPr>
        <w:spacing w:before="100" w:beforeAutospacing="1" w:after="100" w:afterAutospacing="1"/>
        <w:ind w:right="17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A84465" w:rsidRPr="00EA4AD9" w:rsidRDefault="00A84465" w:rsidP="00BE7F33">
      <w:pPr>
        <w:jc w:val="both"/>
        <w:rPr>
          <w:rFonts w:ascii="Arial" w:hAnsi="Arial" w:cs="Arial"/>
          <w:sz w:val="22"/>
          <w:szCs w:val="22"/>
        </w:rPr>
      </w:pPr>
    </w:p>
    <w:sectPr w:rsidR="00A84465" w:rsidRPr="00EA4AD9" w:rsidSect="00231E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C" w:rsidRDefault="00DC227C" w:rsidP="00231E6C">
      <w:r>
        <w:separator/>
      </w:r>
    </w:p>
  </w:endnote>
  <w:endnote w:type="continuationSeparator" w:id="0">
    <w:p w:rsidR="00DC227C" w:rsidRDefault="00DC227C" w:rsidP="0023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C" w:rsidRDefault="00DC227C" w:rsidP="00231E6C">
      <w:r>
        <w:separator/>
      </w:r>
    </w:p>
  </w:footnote>
  <w:footnote w:type="continuationSeparator" w:id="0">
    <w:p w:rsidR="00DC227C" w:rsidRDefault="00DC227C" w:rsidP="0023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D8E"/>
    <w:multiLevelType w:val="hybridMultilevel"/>
    <w:tmpl w:val="69D475F6"/>
    <w:lvl w:ilvl="0" w:tplc="0415000F">
      <w:start w:val="1"/>
      <w:numFmt w:val="decimal"/>
      <w:lvlText w:val="%1."/>
      <w:lvlJc w:val="left"/>
      <w:pPr>
        <w:ind w:left="1396" w:hanging="360"/>
      </w:p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2227749C"/>
    <w:multiLevelType w:val="hybridMultilevel"/>
    <w:tmpl w:val="C5D054BC"/>
    <w:lvl w:ilvl="0" w:tplc="0415000F">
      <w:start w:val="1"/>
      <w:numFmt w:val="decimal"/>
      <w:lvlText w:val="%1."/>
      <w:lvlJc w:val="left"/>
      <w:pPr>
        <w:ind w:left="1396" w:hanging="360"/>
      </w:p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 w15:restartNumberingAfterBreak="0">
    <w:nsid w:val="3F8926D3"/>
    <w:multiLevelType w:val="hybridMultilevel"/>
    <w:tmpl w:val="BE5431FC"/>
    <w:lvl w:ilvl="0" w:tplc="1DB61C80">
      <w:start w:val="1"/>
      <w:numFmt w:val="decimal"/>
      <w:lvlText w:val="%1."/>
      <w:lvlJc w:val="left"/>
      <w:pPr>
        <w:ind w:left="835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9A2756"/>
    <w:multiLevelType w:val="hybridMultilevel"/>
    <w:tmpl w:val="9A48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C"/>
    <w:rsid w:val="00231E6C"/>
    <w:rsid w:val="00471DF1"/>
    <w:rsid w:val="00473D7B"/>
    <w:rsid w:val="00560DDD"/>
    <w:rsid w:val="00636F51"/>
    <w:rsid w:val="006F7308"/>
    <w:rsid w:val="00957BC8"/>
    <w:rsid w:val="009C3667"/>
    <w:rsid w:val="00A41625"/>
    <w:rsid w:val="00A67D0F"/>
    <w:rsid w:val="00A84465"/>
    <w:rsid w:val="00AA2987"/>
    <w:rsid w:val="00B80E24"/>
    <w:rsid w:val="00BE7F33"/>
    <w:rsid w:val="00CE06CF"/>
    <w:rsid w:val="00D10365"/>
    <w:rsid w:val="00DC227C"/>
    <w:rsid w:val="00DD2058"/>
    <w:rsid w:val="00EA4AD9"/>
    <w:rsid w:val="00E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5941"/>
  <w15:chartTrackingRefBased/>
  <w15:docId w15:val="{54FA3D15-6F52-C643-87E8-6053C98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31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omylne">
    <w:name w:val="domylne"/>
    <w:basedOn w:val="Normalny"/>
    <w:rsid w:val="00231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31E6C"/>
  </w:style>
  <w:style w:type="paragraph" w:styleId="Nagwek">
    <w:name w:val="header"/>
    <w:basedOn w:val="Normalny"/>
    <w:link w:val="NagwekZnak"/>
    <w:uiPriority w:val="99"/>
    <w:unhideWhenUsed/>
    <w:rsid w:val="0023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E6C"/>
  </w:style>
  <w:style w:type="paragraph" w:styleId="Stopka">
    <w:name w:val="footer"/>
    <w:basedOn w:val="Normalny"/>
    <w:link w:val="StopkaZnak"/>
    <w:uiPriority w:val="99"/>
    <w:unhideWhenUsed/>
    <w:rsid w:val="00231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E6C"/>
  </w:style>
  <w:style w:type="paragraph" w:styleId="Akapitzlist">
    <w:name w:val="List Paragraph"/>
    <w:basedOn w:val="Normalny"/>
    <w:uiPriority w:val="34"/>
    <w:qFormat/>
    <w:rsid w:val="0063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5313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hp</cp:lastModifiedBy>
  <cp:revision>5</cp:revision>
  <dcterms:created xsi:type="dcterms:W3CDTF">2020-09-16T10:25:00Z</dcterms:created>
  <dcterms:modified xsi:type="dcterms:W3CDTF">2022-10-28T08:33:00Z</dcterms:modified>
</cp:coreProperties>
</file>